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D6" w:rsidRPr="00242538" w:rsidRDefault="00C262D6" w:rsidP="00C262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2538">
        <w:rPr>
          <w:rFonts w:ascii="Times New Roman" w:hAnsi="Times New Roman" w:cs="Times New Roman"/>
          <w:b/>
          <w:sz w:val="24"/>
          <w:szCs w:val="24"/>
        </w:rPr>
        <w:t>Календарный учебный график.</w:t>
      </w:r>
    </w:p>
    <w:p w:rsidR="00C262D6" w:rsidRPr="00242538" w:rsidRDefault="00C262D6" w:rsidP="00C26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Продолжительность учебного года: с 1 сентября по 31 мая, каникулярного периода: в середине учебного года (январь) для обучающихся  организуются недельные каникулы, во время которых проводятся только музыкальные и физкультурные занятия.</w:t>
      </w:r>
    </w:p>
    <w:p w:rsidR="00C262D6" w:rsidRPr="00242538" w:rsidRDefault="00C262D6" w:rsidP="00C26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В летний период не проводятся организованной образовательной деятельности с детьми, увеличивается продолжительность прогулок, используются различные формы оздоровительной деятельности. 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процесса: </w:t>
      </w:r>
    </w:p>
    <w:p w:rsidR="00C262D6" w:rsidRPr="00242538" w:rsidRDefault="00C262D6" w:rsidP="00C262D6">
      <w:pPr>
        <w:pStyle w:val="a4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 xml:space="preserve">Совместная деятельность взрослого и ребенка, которая осуществляется в ходе режимных моментов (решение задач сопряжено с одновременным выполнением функций по присмотру и уходу за детьми) и организации различных видов детской деятельности (игровой, коммуникативной, познавательно – исследовательской, трудовой, продуктивной и т.п.), а также создание условий для самостоятельной деятельности детей в группе; </w:t>
      </w:r>
    </w:p>
    <w:p w:rsidR="00C262D6" w:rsidRPr="00242538" w:rsidRDefault="00C262D6" w:rsidP="00C262D6">
      <w:pPr>
        <w:pStyle w:val="a4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242538">
        <w:rPr>
          <w:sz w:val="24"/>
          <w:szCs w:val="24"/>
        </w:rPr>
        <w:t xml:space="preserve">Образовательная деятельность (не сопряжена с выполнением функций по уходу и присмотру за детьми). </w:t>
      </w:r>
    </w:p>
    <w:p w:rsidR="00C262D6" w:rsidRPr="00242538" w:rsidRDefault="00C262D6" w:rsidP="00C262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Длительность образовательной деятельности: </w:t>
      </w:r>
    </w:p>
    <w:p w:rsidR="00C262D6" w:rsidRPr="00242538" w:rsidRDefault="00C262D6" w:rsidP="00C262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в группах для детей от 2 лет до 3 лет – 10 минут, </w:t>
      </w:r>
    </w:p>
    <w:p w:rsidR="00C262D6" w:rsidRPr="00242538" w:rsidRDefault="00C262D6" w:rsidP="00C262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в группах для детей от 3 лет до 4 лет – 15 минут,</w:t>
      </w:r>
    </w:p>
    <w:p w:rsidR="00C262D6" w:rsidRPr="00242538" w:rsidRDefault="00C262D6" w:rsidP="00C262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в группах для детей от 4 лет до 5 лет – 20минут,</w:t>
      </w:r>
    </w:p>
    <w:p w:rsidR="00C262D6" w:rsidRPr="00242538" w:rsidRDefault="00C262D6" w:rsidP="00C262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в группах для детей от 5 лет до 6 лет – до 25 минут, </w:t>
      </w:r>
    </w:p>
    <w:p w:rsidR="00C262D6" w:rsidRPr="00242538" w:rsidRDefault="00C262D6" w:rsidP="00C262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>в группах для детей от 6 лет до 7 лет – до 30 минут.</w:t>
      </w:r>
    </w:p>
    <w:p w:rsidR="00C262D6" w:rsidRPr="00242538" w:rsidRDefault="00C262D6" w:rsidP="00C26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538">
        <w:rPr>
          <w:rFonts w:ascii="Times New Roman" w:hAnsi="Times New Roman" w:cs="Times New Roman"/>
          <w:sz w:val="24"/>
          <w:szCs w:val="24"/>
        </w:rPr>
        <w:t xml:space="preserve">Среди общего времени, рассчитанного на образовательную деятельность, 50% общего объема образовательной нагрузки отводится формам работы, требующим от детей умственного напряжения, остальные 50%, составляют формы работы с детьми эстетического и </w:t>
      </w:r>
      <w:proofErr w:type="spellStart"/>
      <w:r w:rsidRPr="00242538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42538">
        <w:rPr>
          <w:rFonts w:ascii="Times New Roman" w:hAnsi="Times New Roman" w:cs="Times New Roman"/>
          <w:sz w:val="24"/>
          <w:szCs w:val="24"/>
        </w:rPr>
        <w:t xml:space="preserve"> – оздоровительного цикла.</w:t>
      </w:r>
    </w:p>
    <w:p w:rsidR="00C262D6" w:rsidRPr="00242538" w:rsidRDefault="00C262D6" w:rsidP="00C26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62D6" w:rsidRPr="00242538" w:rsidRDefault="00C262D6" w:rsidP="00C26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00" w:type="dxa"/>
        <w:tblInd w:w="250" w:type="dxa"/>
        <w:tblLook w:val="04A0"/>
      </w:tblPr>
      <w:tblGrid>
        <w:gridCol w:w="1134"/>
        <w:gridCol w:w="4678"/>
        <w:gridCol w:w="973"/>
        <w:gridCol w:w="1540"/>
        <w:gridCol w:w="1540"/>
        <w:gridCol w:w="4735"/>
      </w:tblGrid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8788" w:type="dxa"/>
            <w:gridSpan w:val="4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 сентября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Окончание учебного года</w:t>
            </w:r>
          </w:p>
        </w:tc>
        <w:tc>
          <w:tcPr>
            <w:tcW w:w="8788" w:type="dxa"/>
            <w:gridSpan w:val="4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31 мая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3466" w:type="dxa"/>
            <w:gridSpan w:val="5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Учебный год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8788" w:type="dxa"/>
            <w:gridSpan w:val="4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36 недель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1–</w:t>
            </w:r>
            <w:proofErr w:type="spellStart"/>
            <w:r w:rsidRPr="00242538">
              <w:rPr>
                <w:sz w:val="24"/>
                <w:szCs w:val="24"/>
              </w:rPr>
              <w:t>ый</w:t>
            </w:r>
            <w:proofErr w:type="spellEnd"/>
            <w:r w:rsidRPr="0024253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8788" w:type="dxa"/>
            <w:gridSpan w:val="4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сентябрь, октябрь, ноябрь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2–ой квартал</w:t>
            </w:r>
          </w:p>
        </w:tc>
        <w:tc>
          <w:tcPr>
            <w:tcW w:w="8788" w:type="dxa"/>
            <w:gridSpan w:val="4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декабрь, январь, февраль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3–</w:t>
            </w:r>
            <w:proofErr w:type="spellStart"/>
            <w:r w:rsidRPr="00242538">
              <w:rPr>
                <w:sz w:val="24"/>
                <w:szCs w:val="24"/>
              </w:rPr>
              <w:t>ий</w:t>
            </w:r>
            <w:proofErr w:type="spellEnd"/>
            <w:r w:rsidRPr="0024253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8788" w:type="dxa"/>
            <w:gridSpan w:val="4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март, апрель, май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proofErr w:type="gramStart"/>
            <w:r w:rsidRPr="00242538">
              <w:rPr>
                <w:sz w:val="24"/>
                <w:szCs w:val="24"/>
              </w:rPr>
              <w:t>4–</w:t>
            </w:r>
            <w:proofErr w:type="spellStart"/>
            <w:r w:rsidRPr="00242538">
              <w:rPr>
                <w:sz w:val="24"/>
                <w:szCs w:val="24"/>
              </w:rPr>
              <w:t>ый</w:t>
            </w:r>
            <w:proofErr w:type="spellEnd"/>
            <w:r w:rsidRPr="00242538">
              <w:rPr>
                <w:sz w:val="24"/>
                <w:szCs w:val="24"/>
              </w:rPr>
              <w:t xml:space="preserve"> (летний </w:t>
            </w:r>
            <w:proofErr w:type="gramEnd"/>
          </w:p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оздоровительный период)</w:t>
            </w:r>
          </w:p>
        </w:tc>
        <w:tc>
          <w:tcPr>
            <w:tcW w:w="8788" w:type="dxa"/>
            <w:gridSpan w:val="4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июнь, июль, август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Каникулы </w:t>
            </w:r>
          </w:p>
        </w:tc>
        <w:tc>
          <w:tcPr>
            <w:tcW w:w="8788" w:type="dxa"/>
            <w:gridSpan w:val="4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две недели в январе</w:t>
            </w:r>
          </w:p>
        </w:tc>
      </w:tr>
      <w:tr w:rsidR="00C262D6" w:rsidRPr="00242538" w:rsidTr="00A93877">
        <w:tc>
          <w:tcPr>
            <w:tcW w:w="1134" w:type="dxa"/>
            <w:vMerge w:val="restart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678" w:type="dxa"/>
            <w:vMerge w:val="restart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Максимально допустимый </w:t>
            </w:r>
          </w:p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объем </w:t>
            </w:r>
            <w:proofErr w:type="gramStart"/>
            <w:r w:rsidRPr="00242538">
              <w:rPr>
                <w:sz w:val="24"/>
                <w:szCs w:val="24"/>
              </w:rPr>
              <w:t>образовательной</w:t>
            </w:r>
            <w:proofErr w:type="gramEnd"/>
            <w:r w:rsidRPr="00242538">
              <w:rPr>
                <w:sz w:val="24"/>
                <w:szCs w:val="24"/>
              </w:rPr>
              <w:t xml:space="preserve"> </w:t>
            </w:r>
          </w:p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нагрузки</w:t>
            </w:r>
          </w:p>
        </w:tc>
        <w:tc>
          <w:tcPr>
            <w:tcW w:w="8788" w:type="dxa"/>
            <w:gridSpan w:val="4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Группы </w:t>
            </w:r>
            <w:proofErr w:type="spellStart"/>
            <w:r w:rsidRPr="00242538">
              <w:rPr>
                <w:sz w:val="24"/>
                <w:szCs w:val="24"/>
              </w:rPr>
              <w:t>общеразвивающей</w:t>
            </w:r>
            <w:proofErr w:type="spellEnd"/>
            <w:r w:rsidRPr="00242538">
              <w:rPr>
                <w:sz w:val="24"/>
                <w:szCs w:val="24"/>
              </w:rPr>
              <w:t xml:space="preserve"> направленности</w:t>
            </w:r>
          </w:p>
        </w:tc>
      </w:tr>
      <w:tr w:rsidR="00C262D6" w:rsidRPr="00242538" w:rsidTr="00A93877">
        <w:tc>
          <w:tcPr>
            <w:tcW w:w="1134" w:type="dxa"/>
            <w:vMerge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 – 4 года</w:t>
            </w:r>
          </w:p>
        </w:tc>
        <w:tc>
          <w:tcPr>
            <w:tcW w:w="1540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 – 5 лет</w:t>
            </w:r>
          </w:p>
        </w:tc>
        <w:tc>
          <w:tcPr>
            <w:tcW w:w="1540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 – 6 лет</w:t>
            </w:r>
          </w:p>
        </w:tc>
        <w:tc>
          <w:tcPr>
            <w:tcW w:w="4735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6 – 7 лет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Количество занятий </w:t>
            </w:r>
            <w:proofErr w:type="gramStart"/>
            <w:r w:rsidRPr="00242538">
              <w:rPr>
                <w:sz w:val="24"/>
                <w:szCs w:val="24"/>
              </w:rPr>
              <w:t>в</w:t>
            </w:r>
            <w:proofErr w:type="gramEnd"/>
            <w:r w:rsidRPr="00242538">
              <w:rPr>
                <w:sz w:val="24"/>
                <w:szCs w:val="24"/>
              </w:rPr>
              <w:t xml:space="preserve"> </w:t>
            </w:r>
          </w:p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неделю</w:t>
            </w:r>
          </w:p>
        </w:tc>
        <w:tc>
          <w:tcPr>
            <w:tcW w:w="973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11</w:t>
            </w:r>
          </w:p>
        </w:tc>
        <w:tc>
          <w:tcPr>
            <w:tcW w:w="1540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11</w:t>
            </w:r>
          </w:p>
        </w:tc>
        <w:tc>
          <w:tcPr>
            <w:tcW w:w="1540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13</w:t>
            </w:r>
          </w:p>
        </w:tc>
        <w:tc>
          <w:tcPr>
            <w:tcW w:w="4735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14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73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 ч</w:t>
            </w:r>
          </w:p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45 мин</w:t>
            </w:r>
          </w:p>
        </w:tc>
        <w:tc>
          <w:tcPr>
            <w:tcW w:w="1540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 ч</w:t>
            </w:r>
          </w:p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30мин</w:t>
            </w:r>
          </w:p>
        </w:tc>
        <w:tc>
          <w:tcPr>
            <w:tcW w:w="1540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 ч 25мин</w:t>
            </w:r>
          </w:p>
        </w:tc>
        <w:tc>
          <w:tcPr>
            <w:tcW w:w="4735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 ч.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Продолжительность </w:t>
            </w:r>
          </w:p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образовательной </w:t>
            </w:r>
          </w:p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73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 мин</w:t>
            </w:r>
          </w:p>
        </w:tc>
        <w:tc>
          <w:tcPr>
            <w:tcW w:w="1540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20 мин</w:t>
            </w:r>
          </w:p>
        </w:tc>
        <w:tc>
          <w:tcPr>
            <w:tcW w:w="1540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 25 мин</w:t>
            </w:r>
          </w:p>
        </w:tc>
        <w:tc>
          <w:tcPr>
            <w:tcW w:w="4735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30 мин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Перерывы </w:t>
            </w:r>
            <w:proofErr w:type="gramStart"/>
            <w:r w:rsidRPr="00242538">
              <w:rPr>
                <w:sz w:val="24"/>
                <w:szCs w:val="24"/>
              </w:rPr>
              <w:t>между</w:t>
            </w:r>
            <w:proofErr w:type="gramEnd"/>
            <w:r w:rsidRPr="00242538">
              <w:rPr>
                <w:sz w:val="24"/>
                <w:szCs w:val="24"/>
              </w:rPr>
              <w:t xml:space="preserve"> </w:t>
            </w:r>
          </w:p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периодами </w:t>
            </w:r>
            <w:proofErr w:type="gramStart"/>
            <w:r w:rsidRPr="00242538">
              <w:rPr>
                <w:sz w:val="24"/>
                <w:szCs w:val="24"/>
              </w:rPr>
              <w:t>образовательной</w:t>
            </w:r>
            <w:proofErr w:type="gramEnd"/>
            <w:r w:rsidRPr="00242538">
              <w:rPr>
                <w:sz w:val="24"/>
                <w:szCs w:val="24"/>
              </w:rPr>
              <w:t xml:space="preserve"> </w:t>
            </w:r>
          </w:p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8788" w:type="dxa"/>
            <w:gridSpan w:val="4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5-10 минут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Образовательная деятельность </w:t>
            </w:r>
            <w:proofErr w:type="spellStart"/>
            <w:r w:rsidRPr="00242538">
              <w:rPr>
                <w:sz w:val="24"/>
                <w:szCs w:val="24"/>
              </w:rPr>
              <w:t>физкультурно</w:t>
            </w:r>
            <w:proofErr w:type="spellEnd"/>
            <w:r w:rsidRPr="00242538">
              <w:rPr>
                <w:sz w:val="24"/>
                <w:szCs w:val="24"/>
              </w:rPr>
              <w:t xml:space="preserve"> </w:t>
            </w:r>
            <w:proofErr w:type="gramStart"/>
            <w:r w:rsidRPr="00242538">
              <w:rPr>
                <w:sz w:val="24"/>
                <w:szCs w:val="24"/>
              </w:rPr>
              <w:t>–о</w:t>
            </w:r>
            <w:proofErr w:type="gramEnd"/>
            <w:r w:rsidRPr="00242538">
              <w:rPr>
                <w:sz w:val="24"/>
                <w:szCs w:val="24"/>
              </w:rPr>
              <w:t xml:space="preserve">здоровительного и </w:t>
            </w:r>
          </w:p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музыкально – эстетического </w:t>
            </w:r>
          </w:p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цикла</w:t>
            </w:r>
          </w:p>
        </w:tc>
        <w:tc>
          <w:tcPr>
            <w:tcW w:w="973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75 мин</w:t>
            </w:r>
          </w:p>
        </w:tc>
        <w:tc>
          <w:tcPr>
            <w:tcW w:w="1540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100 мин</w:t>
            </w:r>
          </w:p>
        </w:tc>
        <w:tc>
          <w:tcPr>
            <w:tcW w:w="1540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125 мин</w:t>
            </w:r>
          </w:p>
        </w:tc>
        <w:tc>
          <w:tcPr>
            <w:tcW w:w="4735" w:type="dxa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150 мин</w:t>
            </w:r>
          </w:p>
        </w:tc>
      </w:tr>
      <w:tr w:rsidR="00C262D6" w:rsidRPr="00242538" w:rsidTr="00A93877">
        <w:tc>
          <w:tcPr>
            <w:tcW w:w="1134" w:type="dxa"/>
          </w:tcPr>
          <w:p w:rsidR="00C262D6" w:rsidRPr="00242538" w:rsidRDefault="00C262D6" w:rsidP="00A9387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42538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 xml:space="preserve">Длительность пребывания </w:t>
            </w:r>
          </w:p>
          <w:p w:rsidR="00C262D6" w:rsidRPr="00242538" w:rsidRDefault="00C262D6" w:rsidP="00A93877">
            <w:pPr>
              <w:jc w:val="both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детей в ДОО</w:t>
            </w:r>
          </w:p>
        </w:tc>
        <w:tc>
          <w:tcPr>
            <w:tcW w:w="8788" w:type="dxa"/>
            <w:gridSpan w:val="4"/>
          </w:tcPr>
          <w:p w:rsidR="00C262D6" w:rsidRPr="00242538" w:rsidRDefault="00C262D6" w:rsidP="00A93877">
            <w:pPr>
              <w:jc w:val="center"/>
              <w:rPr>
                <w:sz w:val="24"/>
                <w:szCs w:val="24"/>
              </w:rPr>
            </w:pPr>
            <w:r w:rsidRPr="00242538">
              <w:rPr>
                <w:sz w:val="24"/>
                <w:szCs w:val="24"/>
              </w:rPr>
              <w:t>12 часов</w:t>
            </w:r>
          </w:p>
        </w:tc>
      </w:tr>
    </w:tbl>
    <w:p w:rsidR="00F8310D" w:rsidRDefault="00F8310D"/>
    <w:sectPr w:rsidR="00F8310D" w:rsidSect="00C262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0241C"/>
    <w:multiLevelType w:val="hybridMultilevel"/>
    <w:tmpl w:val="1CF4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62D6"/>
    <w:rsid w:val="00C262D6"/>
    <w:rsid w:val="00F8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D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62D6"/>
    <w:pPr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2025-02-18T11:29:00Z</dcterms:created>
  <dcterms:modified xsi:type="dcterms:W3CDTF">2025-02-18T11:29:00Z</dcterms:modified>
</cp:coreProperties>
</file>